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6" w:rsidRPr="00987E4F" w:rsidRDefault="004148A6" w:rsidP="004148A6">
      <w:pPr>
        <w:pStyle w:val="ConsPlusTitlePage"/>
        <w:rPr>
          <w:color w:val="FF0000"/>
        </w:rPr>
      </w:pPr>
      <w:r w:rsidRPr="00987E4F">
        <w:rPr>
          <w:color w:val="FF0000"/>
        </w:rPr>
        <w:t>С 01.04.2021</w:t>
      </w:r>
    </w:p>
    <w:p w:rsidR="004148A6" w:rsidRDefault="004148A6" w:rsidP="004148A6">
      <w:pPr>
        <w:pStyle w:val="ConsPlusTitlePage"/>
      </w:pPr>
    </w:p>
    <w:p w:rsidR="004148A6" w:rsidRDefault="004148A6" w:rsidP="004148A6">
      <w:pPr>
        <w:pStyle w:val="ConsPlusNormal"/>
        <w:jc w:val="both"/>
        <w:outlineLvl w:val="0"/>
      </w:pPr>
    </w:p>
    <w:p w:rsidR="004148A6" w:rsidRDefault="004148A6" w:rsidP="004148A6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4148A6" w:rsidRDefault="004148A6" w:rsidP="00414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8A6" w:rsidRDefault="004148A6" w:rsidP="004148A6">
      <w:pPr>
        <w:pStyle w:val="ConsPlusNormal"/>
        <w:jc w:val="both"/>
      </w:pPr>
    </w:p>
    <w:p w:rsidR="004148A6" w:rsidRDefault="004148A6" w:rsidP="004148A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148A6" w:rsidRDefault="004148A6" w:rsidP="004148A6">
      <w:pPr>
        <w:pStyle w:val="ConsPlusTitle"/>
        <w:jc w:val="center"/>
      </w:pPr>
      <w:r>
        <w:t>N 988н</w:t>
      </w:r>
    </w:p>
    <w:p w:rsidR="004148A6" w:rsidRDefault="004148A6" w:rsidP="004148A6">
      <w:pPr>
        <w:pStyle w:val="ConsPlusTitle"/>
        <w:jc w:val="center"/>
      </w:pPr>
    </w:p>
    <w:p w:rsidR="004148A6" w:rsidRDefault="004148A6" w:rsidP="004148A6">
      <w:pPr>
        <w:pStyle w:val="ConsPlusTitle"/>
        <w:jc w:val="center"/>
      </w:pPr>
      <w:r>
        <w:t>МИНИСТЕРСТВО ЗДРАВООХРАНЕНИЯ РОССИЙСКОЙ ФЕДЕРАЦИИ</w:t>
      </w:r>
    </w:p>
    <w:p w:rsidR="004148A6" w:rsidRDefault="004148A6" w:rsidP="004148A6">
      <w:pPr>
        <w:pStyle w:val="ConsPlusTitle"/>
        <w:jc w:val="center"/>
      </w:pPr>
      <w:r>
        <w:t>N 1420н</w:t>
      </w:r>
    </w:p>
    <w:p w:rsidR="004148A6" w:rsidRDefault="004148A6" w:rsidP="004148A6">
      <w:pPr>
        <w:pStyle w:val="ConsPlusTitle"/>
        <w:jc w:val="center"/>
      </w:pPr>
    </w:p>
    <w:p w:rsidR="004148A6" w:rsidRDefault="004148A6" w:rsidP="004148A6">
      <w:pPr>
        <w:pStyle w:val="ConsPlusTitle"/>
        <w:jc w:val="center"/>
      </w:pPr>
      <w:r>
        <w:t>ПРИКАЗ</w:t>
      </w:r>
    </w:p>
    <w:p w:rsidR="004148A6" w:rsidRDefault="004148A6" w:rsidP="004148A6">
      <w:pPr>
        <w:pStyle w:val="ConsPlusTitle"/>
        <w:jc w:val="center"/>
      </w:pPr>
      <w:r>
        <w:t>от 31 декабря 2020 года</w:t>
      </w:r>
    </w:p>
    <w:p w:rsidR="004148A6" w:rsidRDefault="004148A6" w:rsidP="004148A6">
      <w:pPr>
        <w:pStyle w:val="ConsPlusTitle"/>
        <w:jc w:val="center"/>
      </w:pPr>
    </w:p>
    <w:p w:rsidR="004148A6" w:rsidRDefault="004148A6" w:rsidP="004148A6">
      <w:pPr>
        <w:pStyle w:val="ConsPlusTitle"/>
        <w:jc w:val="center"/>
      </w:pPr>
      <w:r>
        <w:t>ОБ УТВЕРЖДЕНИИ ПЕРЕЧНЯ</w:t>
      </w:r>
    </w:p>
    <w:p w:rsidR="004148A6" w:rsidRDefault="004148A6" w:rsidP="004148A6">
      <w:pPr>
        <w:pStyle w:val="ConsPlusTitle"/>
        <w:jc w:val="center"/>
      </w:pPr>
      <w:r>
        <w:t>ВРЕДНЫХ И (ИЛИ) ОПАСНЫХ ПРОИЗВОДСТВЕННЫХ ФАКТОРОВ</w:t>
      </w:r>
    </w:p>
    <w:p w:rsidR="004148A6" w:rsidRDefault="004148A6" w:rsidP="004148A6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4148A6" w:rsidRDefault="004148A6" w:rsidP="004148A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4148A6" w:rsidRDefault="004148A6" w:rsidP="004148A6">
      <w:pPr>
        <w:pStyle w:val="ConsPlusTitle"/>
        <w:jc w:val="center"/>
      </w:pPr>
      <w:r>
        <w:t>НА РАБОТУ И ПЕРИОДИЧЕСКИЕ МЕДИЦИНСКИЕ ОСМОТРЫ</w:t>
      </w:r>
    </w:p>
    <w:p w:rsidR="004148A6" w:rsidRDefault="004148A6" w:rsidP="004148A6">
      <w:pPr>
        <w:pStyle w:val="ConsPlusNormal"/>
        <w:jc w:val="center"/>
      </w:pPr>
    </w:p>
    <w:p w:rsidR="004148A6" w:rsidRDefault="004148A6" w:rsidP="004148A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3526), приказываем: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>
        <w:t xml:space="preserve"> условиями труда"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октября 2011 г., регистрационный N 22111);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proofErr w:type="gramEnd"/>
      <w: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июля 2013 г., регистрационный N 28970);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>
        <w:t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февраля 2015 г., регистрационный N 35848);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</w:t>
      </w:r>
      <w:proofErr w:type="gramEnd"/>
      <w: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 декабря 2019 г., регистрационный N 56976);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 мая 2020 г., регистрационный N 58430).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jc w:val="right"/>
      </w:pPr>
      <w:r>
        <w:t>Министр труда и социальной защиты</w:t>
      </w:r>
    </w:p>
    <w:p w:rsidR="004148A6" w:rsidRDefault="004148A6" w:rsidP="004148A6">
      <w:pPr>
        <w:pStyle w:val="ConsPlusNormal"/>
        <w:jc w:val="right"/>
      </w:pPr>
      <w:r>
        <w:t>Российской Федерации</w:t>
      </w:r>
    </w:p>
    <w:p w:rsidR="004148A6" w:rsidRDefault="004148A6" w:rsidP="004148A6">
      <w:pPr>
        <w:pStyle w:val="ConsPlusNormal"/>
        <w:jc w:val="right"/>
      </w:pPr>
      <w:r>
        <w:t>А.О.КОТЯКОВ</w:t>
      </w:r>
    </w:p>
    <w:p w:rsidR="004148A6" w:rsidRDefault="004148A6" w:rsidP="004148A6">
      <w:pPr>
        <w:pStyle w:val="ConsPlusNormal"/>
        <w:jc w:val="right"/>
      </w:pPr>
    </w:p>
    <w:p w:rsidR="004148A6" w:rsidRDefault="004148A6" w:rsidP="004148A6">
      <w:pPr>
        <w:pStyle w:val="ConsPlusNormal"/>
        <w:jc w:val="right"/>
      </w:pPr>
      <w:r>
        <w:t>Министр здравоохранения</w:t>
      </w:r>
    </w:p>
    <w:p w:rsidR="004148A6" w:rsidRDefault="004148A6" w:rsidP="004148A6">
      <w:pPr>
        <w:pStyle w:val="ConsPlusNormal"/>
        <w:jc w:val="right"/>
      </w:pPr>
      <w:r>
        <w:t>Российской Федерации</w:t>
      </w:r>
    </w:p>
    <w:p w:rsidR="004148A6" w:rsidRDefault="004148A6" w:rsidP="004148A6">
      <w:pPr>
        <w:pStyle w:val="ConsPlusNormal"/>
        <w:jc w:val="right"/>
      </w:pPr>
      <w:r>
        <w:t>М.А.МУРАШКО</w:t>
      </w:r>
    </w:p>
    <w:p w:rsidR="004148A6" w:rsidRDefault="004148A6" w:rsidP="004148A6">
      <w:pPr>
        <w:pStyle w:val="ConsPlusNormal"/>
        <w:jc w:val="right"/>
      </w:pPr>
    </w:p>
    <w:p w:rsidR="004148A6" w:rsidRDefault="004148A6" w:rsidP="004148A6">
      <w:pPr>
        <w:pStyle w:val="ConsPlusNormal"/>
        <w:jc w:val="right"/>
      </w:pPr>
    </w:p>
    <w:p w:rsidR="004148A6" w:rsidRDefault="004148A6" w:rsidP="004148A6">
      <w:pPr>
        <w:pStyle w:val="ConsPlusNormal"/>
        <w:jc w:val="right"/>
      </w:pPr>
    </w:p>
    <w:p w:rsidR="004148A6" w:rsidRDefault="004148A6" w:rsidP="004148A6">
      <w:pPr>
        <w:pStyle w:val="ConsPlusNormal"/>
        <w:jc w:val="right"/>
      </w:pPr>
    </w:p>
    <w:p w:rsidR="004148A6" w:rsidRDefault="004148A6" w:rsidP="004148A6">
      <w:pPr>
        <w:pStyle w:val="ConsPlusNormal"/>
        <w:jc w:val="right"/>
      </w:pPr>
    </w:p>
    <w:p w:rsidR="004148A6" w:rsidRDefault="004148A6" w:rsidP="004148A6">
      <w:pPr>
        <w:pStyle w:val="ConsPlusNormal"/>
        <w:jc w:val="right"/>
        <w:outlineLvl w:val="0"/>
      </w:pPr>
      <w:r>
        <w:t>Приложение</w:t>
      </w:r>
    </w:p>
    <w:p w:rsidR="004148A6" w:rsidRDefault="004148A6" w:rsidP="004148A6">
      <w:pPr>
        <w:pStyle w:val="ConsPlusNormal"/>
        <w:jc w:val="right"/>
      </w:pPr>
      <w:r>
        <w:t>к приказу Минтруда России</w:t>
      </w:r>
    </w:p>
    <w:p w:rsidR="004148A6" w:rsidRDefault="004148A6" w:rsidP="004148A6">
      <w:pPr>
        <w:pStyle w:val="ConsPlusNormal"/>
        <w:jc w:val="right"/>
      </w:pPr>
      <w:r>
        <w:t>и Минздрава России</w:t>
      </w:r>
    </w:p>
    <w:p w:rsidR="004148A6" w:rsidRDefault="004148A6" w:rsidP="004148A6">
      <w:pPr>
        <w:pStyle w:val="ConsPlusNormal"/>
        <w:jc w:val="right"/>
      </w:pPr>
      <w:r>
        <w:t>от 31 декабря 2020 г. N 988н/1420н</w:t>
      </w:r>
    </w:p>
    <w:p w:rsidR="004148A6" w:rsidRDefault="004148A6" w:rsidP="004148A6">
      <w:pPr>
        <w:pStyle w:val="ConsPlusNormal"/>
        <w:jc w:val="right"/>
      </w:pPr>
    </w:p>
    <w:p w:rsidR="004148A6" w:rsidRDefault="004148A6" w:rsidP="004148A6">
      <w:pPr>
        <w:pStyle w:val="ConsPlusTitle"/>
        <w:jc w:val="center"/>
      </w:pPr>
      <w:bookmarkStart w:id="0" w:name="P48"/>
      <w:bookmarkEnd w:id="0"/>
      <w:r>
        <w:t>ПЕРЕЧЕНЬ</w:t>
      </w:r>
    </w:p>
    <w:p w:rsidR="004148A6" w:rsidRDefault="004148A6" w:rsidP="004148A6">
      <w:pPr>
        <w:pStyle w:val="ConsPlusTitle"/>
        <w:jc w:val="center"/>
      </w:pPr>
      <w:r>
        <w:t>ВРЕДНЫХ И (ИЛИ) ОПАСНЫХ ПРОИЗВОДСТВЕННЫХ ФАКТОРОВ</w:t>
      </w:r>
    </w:p>
    <w:p w:rsidR="004148A6" w:rsidRDefault="004148A6" w:rsidP="004148A6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4148A6" w:rsidRDefault="004148A6" w:rsidP="004148A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4148A6" w:rsidRDefault="004148A6" w:rsidP="004148A6">
      <w:pPr>
        <w:pStyle w:val="ConsPlusTitle"/>
        <w:jc w:val="center"/>
      </w:pPr>
      <w:r>
        <w:t>НА РАБОТУ И ПЕРИОДИЧЕСКИЕ МЕДИЦИНСКИЕ ОСМОТРЫ</w:t>
      </w:r>
    </w:p>
    <w:p w:rsidR="004148A6" w:rsidRDefault="004148A6" w:rsidP="004148A6">
      <w:pPr>
        <w:pStyle w:val="ConsPlusNormal"/>
        <w:jc w:val="center"/>
      </w:pPr>
    </w:p>
    <w:p w:rsidR="004148A6" w:rsidRDefault="004148A6" w:rsidP="004148A6">
      <w:pPr>
        <w:pStyle w:val="ConsPlusTitle"/>
        <w:jc w:val="center"/>
        <w:outlineLvl w:val="1"/>
      </w:pPr>
      <w:r>
        <w:t>I. Химические факторы</w:t>
      </w:r>
    </w:p>
    <w:p w:rsidR="004148A6" w:rsidRDefault="004148A6" w:rsidP="004148A6">
      <w:pPr>
        <w:pStyle w:val="ConsPlusNormal"/>
        <w:jc w:val="center"/>
      </w:pPr>
    </w:p>
    <w:p w:rsidR="004148A6" w:rsidRDefault="004148A6" w:rsidP="004148A6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  <w:r>
        <w:t xml:space="preserve">1.2. </w:t>
      </w:r>
      <w:proofErr w:type="gramStart"/>
      <w:r>
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</w:r>
      <w:proofErr w:type="gramEnd"/>
      <w:r>
        <w:t xml:space="preserve">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lastRenderedPageBreak/>
        <w:t>1.8.1. хлор</w:t>
      </w:r>
      <w:r>
        <w:rPr>
          <w:vertAlign w:val="superscript"/>
        </w:rPr>
        <w:t>О</w:t>
      </w:r>
      <w:r>
        <w:t>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1.8.1.1. хлора неорганические соединения (гидрохлорид</w:t>
      </w:r>
      <w:proofErr w:type="gramStart"/>
      <w:r>
        <w:rPr>
          <w:vertAlign w:val="superscript"/>
        </w:rPr>
        <w:t>+О</w:t>
      </w:r>
      <w:proofErr w:type="gramEnd"/>
      <w:r>
        <w:t>, кислоты, оксиды);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1.8.3. йод: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1.9. Карбонилдихлорид (фосген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</w:t>
      </w:r>
      <w:proofErr w:type="gramStart"/>
      <w:r>
        <w:t>терефталевая</w:t>
      </w:r>
      <w:proofErr w:type="gramEnd"/>
      <w:r>
        <w:t xml:space="preserve">) </w:t>
      </w:r>
      <w:r>
        <w:lastRenderedPageBreak/>
        <w:t>кислоты.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</w:t>
      </w:r>
      <w:proofErr w:type="gramStart"/>
      <w:r>
        <w:t>р(</w:t>
      </w:r>
      <w:proofErr w:type="gramEnd"/>
      <w:r>
        <w:t>хлорметил)силан, фенилтрихлорсилан, трихлорсилан.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1.19. Металлы щелочные, </w:t>
      </w:r>
      <w:proofErr w:type="gramStart"/>
      <w:r>
        <w:t>щелочно-земельные</w:t>
      </w:r>
      <w:proofErr w:type="gramEnd"/>
      <w:r>
        <w:t>, редкоземельные и их соединения,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proofErr w:type="gramStart"/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1.27.1. свинец и его </w:t>
      </w:r>
      <w:proofErr w:type="gramStart"/>
      <w:r>
        <w:t>неорганические</w:t>
      </w:r>
      <w:proofErr w:type="gramEnd"/>
      <w:r>
        <w:t xml:space="preserve"> соединения</w:t>
      </w:r>
      <w:r>
        <w:rPr>
          <w:vertAlign w:val="superscript"/>
        </w:rPr>
        <w:t>РК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lastRenderedPageBreak/>
        <w:t>1.29.2. дигидросульфид (сероводород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</w:t>
      </w:r>
      <w:proofErr w:type="gramStart"/>
      <w:r>
        <w:t>)э</w:t>
      </w:r>
      <w:proofErr w:type="gramEnd"/>
      <w:r>
        <w:t>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1.34. Углеводородов алифатических </w:t>
      </w:r>
      <w:proofErr w:type="gramStart"/>
      <w:r>
        <w:t>галогенопроизводные</w:t>
      </w:r>
      <w:proofErr w:type="gramEnd"/>
      <w:r>
        <w:t>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1.37.1.1. амин</w:t>
      </w:r>
      <w:proofErr w:type="gramStart"/>
      <w:r>
        <w:t>о-</w:t>
      </w:r>
      <w:proofErr w:type="gramEnd"/>
      <w:r>
        <w:t xml:space="preserve">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</w:t>
      </w:r>
      <w:r>
        <w:lastRenderedPageBreak/>
        <w:t>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</w:t>
      </w:r>
      <w:proofErr w:type="gramStart"/>
      <w:r>
        <w:t>з(</w:t>
      </w:r>
      <w:proofErr w:type="gramEnd"/>
      <w:r>
        <w:t>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1.38. Углеводородов алифатических амин</w:t>
      </w:r>
      <w:proofErr w:type="gramStart"/>
      <w:r>
        <w:t>о-</w:t>
      </w:r>
      <w:proofErr w:type="gramEnd"/>
      <w:r>
        <w:t xml:space="preserve">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1.41. </w:t>
      </w:r>
      <w:proofErr w:type="gramStart"/>
      <w:r>
        <w:t>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 xml:space="preserve">, </w:t>
      </w:r>
      <w:proofErr w:type="gramStart"/>
      <w:r>
        <w:t>хромовая</w:t>
      </w:r>
      <w:proofErr w:type="gramEnd"/>
      <w:r>
        <w:t xml:space="preserve">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proofErr w:type="gramStart"/>
      <w:r>
        <w:rPr>
          <w:vertAlign w:val="superscript"/>
        </w:rPr>
        <w:t>+О</w:t>
      </w:r>
      <w:proofErr w:type="gramEnd"/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 xml:space="preserve">, фталоцианиновые, хлортиазиновые, антрахиноновые, триарилметановые, </w:t>
      </w:r>
      <w:proofErr w:type="gramStart"/>
      <w:r>
        <w:t>тиоин-дигоидные</w:t>
      </w:r>
      <w:proofErr w:type="gramEnd"/>
      <w:r>
        <w:t>, полиэфирные).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</w:t>
      </w:r>
      <w:proofErr w:type="gramStart"/>
      <w:r>
        <w:t>)б</w:t>
      </w:r>
      <w:proofErr w:type="gramEnd"/>
      <w:r>
        <w:t>ис(4хлорбензол)</w:t>
      </w:r>
      <w:r>
        <w:rPr>
          <w:vertAlign w:val="superscript"/>
        </w:rPr>
        <w:t>Р</w:t>
      </w:r>
      <w:r>
        <w:t xml:space="preserve"> (ДДТ);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1.47.2. </w:t>
      </w:r>
      <w:proofErr w:type="gramStart"/>
      <w:r>
        <w:t>фосфорорганические</w:t>
      </w:r>
      <w:proofErr w:type="gramEnd"/>
      <w:r>
        <w:t xml:space="preserve"> (в том числе метафос, метилэтил-тиофос, меркаптофос, </w:t>
      </w:r>
      <w:r>
        <w:lastRenderedPageBreak/>
        <w:t>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1.47.3. </w:t>
      </w:r>
      <w:proofErr w:type="gramStart"/>
      <w:r>
        <w:t>ртутьорганические</w:t>
      </w:r>
      <w:proofErr w:type="gramEnd"/>
      <w:r>
        <w:t xml:space="preserve"> (в том числе этилмеркурхлорид диметилртуть);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lastRenderedPageBreak/>
        <w:t>1.49.4. полиолефины (полиэтилены, полипропиленыА (горячая обработка);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1.49.6. полистиролы (производство);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1.49.9. </w:t>
      </w:r>
      <w:proofErr w:type="gramStart"/>
      <w:r>
        <w:t>угле</w:t>
      </w:r>
      <w:proofErr w:type="gramEnd"/>
      <w:r>
        <w:t>- и органопластики;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 xml:space="preserve">, бисхлорметиловый и </w:t>
      </w:r>
      <w:proofErr w:type="gramStart"/>
      <w:r>
        <w:t>хлорметиловый</w:t>
      </w:r>
      <w:proofErr w:type="gramEnd"/>
      <w:r>
        <w:t xml:space="preserve">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1.52.2. </w:t>
      </w:r>
      <w:proofErr w:type="gramStart"/>
      <w:r>
        <w:t>противоопухолевые</w:t>
      </w:r>
      <w:proofErr w:type="gramEnd"/>
      <w:r>
        <w:t xml:space="preserve">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1.53.1. гербициды;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lastRenderedPageBreak/>
        <w:t>1.53.2. инсектициды.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Title"/>
        <w:jc w:val="center"/>
        <w:outlineLvl w:val="1"/>
      </w:pPr>
      <w:r>
        <w:t>II. Биологические факторы</w:t>
      </w:r>
    </w:p>
    <w:p w:rsidR="004148A6" w:rsidRDefault="004148A6" w:rsidP="004148A6">
      <w:pPr>
        <w:pStyle w:val="ConsPlusNormal"/>
        <w:jc w:val="center"/>
      </w:pPr>
    </w:p>
    <w:p w:rsidR="004148A6" w:rsidRDefault="004148A6" w:rsidP="004148A6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2.4.2. возбудители инфекционных заболеваний патогенные микроорганизмы II группы патогенности, в том числе вирусы гепатитов </w:t>
      </w:r>
      <w:proofErr w:type="gramStart"/>
      <w:r>
        <w:t>B</w:t>
      </w:r>
      <w:proofErr w:type="gramEnd"/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proofErr w:type="gramStart"/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lastRenderedPageBreak/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proofErr w:type="gramStart"/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proofErr w:type="gramStart"/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</w:t>
      </w:r>
      <w:proofErr w:type="gramStart"/>
      <w:r>
        <w:t>полиметаллических</w:t>
      </w:r>
      <w:proofErr w:type="gramEnd"/>
      <w:r>
        <w:t xml:space="preserve">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Title"/>
        <w:jc w:val="center"/>
        <w:outlineLvl w:val="1"/>
      </w:pPr>
      <w:r>
        <w:t>IV. Физические факторы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lastRenderedPageBreak/>
        <w:t>4.2.3. электрическое и магнитное поле промышленной частоты (50 Гц);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4.3. Вибрация: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4.3.1. локальная вибрация;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4.4. Шум.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4.6. Инфразвук.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Title"/>
        <w:jc w:val="center"/>
        <w:outlineLvl w:val="1"/>
      </w:pPr>
      <w:r>
        <w:t>V. Факторы трудового процесса</w:t>
      </w:r>
    </w:p>
    <w:p w:rsidR="004148A6" w:rsidRDefault="004148A6" w:rsidP="004148A6">
      <w:pPr>
        <w:pStyle w:val="ConsPlusNormal"/>
        <w:jc w:val="center"/>
      </w:pPr>
    </w:p>
    <w:p w:rsidR="004148A6" w:rsidRDefault="004148A6" w:rsidP="004148A6">
      <w:pPr>
        <w:pStyle w:val="ConsPlusNormal"/>
        <w:ind w:firstLine="540"/>
        <w:jc w:val="both"/>
      </w:pPr>
      <w:r>
        <w:t>5.1. Тяжесть трудового процесса: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proofErr w:type="gramStart"/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Title"/>
        <w:jc w:val="center"/>
        <w:outlineLvl w:val="1"/>
      </w:pPr>
      <w:r>
        <w:t>VI. Выполняемые работы</w:t>
      </w:r>
    </w:p>
    <w:p w:rsidR="004148A6" w:rsidRDefault="004148A6" w:rsidP="004148A6">
      <w:pPr>
        <w:pStyle w:val="ConsPlusNormal"/>
        <w:jc w:val="center"/>
      </w:pPr>
    </w:p>
    <w:p w:rsidR="004148A6" w:rsidRDefault="004148A6" w:rsidP="004148A6">
      <w:pPr>
        <w:pStyle w:val="ConsPlusNormal"/>
        <w:ind w:firstLine="540"/>
        <w:jc w:val="both"/>
      </w:pPr>
      <w:r>
        <w:lastRenderedPageBreak/>
        <w:t>6. Работы на высоте: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4" w:name="P272"/>
      <w:bookmarkEnd w:id="4"/>
      <w:proofErr w:type="gramStart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</w:t>
      </w:r>
      <w:proofErr w:type="gramStart"/>
      <w:r>
        <w:t xml:space="preserve"> В</w:t>
      </w:r>
      <w:proofErr w:type="gramEnd"/>
      <w:r>
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</w:t>
      </w:r>
      <w:proofErr w:type="gramStart"/>
      <w:r>
        <w:t>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  <w:proofErr w:type="gramEnd"/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</w:t>
      </w:r>
      <w:r>
        <w:lastRenderedPageBreak/>
        <w:t>утвержденный постановлением Совета Министров СССР от 10 ноября 1967 г. N 1029".</w:t>
      </w:r>
    </w:p>
    <w:p w:rsidR="004148A6" w:rsidRDefault="004148A6" w:rsidP="004148A6">
      <w:pPr>
        <w:pStyle w:val="ConsPlusNormal"/>
        <w:jc w:val="center"/>
      </w:pPr>
    </w:p>
    <w:p w:rsidR="004148A6" w:rsidRDefault="004148A6" w:rsidP="004148A6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</w:t>
      </w:r>
      <w:r>
        <w:lastRenderedPageBreak/>
        <w:t>http://</w:t>
      </w:r>
      <w:proofErr w:type="gramStart"/>
      <w:r>
        <w:t>www.tsouz.ru/, 15 декабря 2011 г.).</w:t>
      </w:r>
      <w:proofErr w:type="gramEnd"/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6" w:name="P311"/>
      <w:bookmarkEnd w:id="6"/>
      <w:r>
        <w:t>19. Водолазные работы: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proofErr w:type="gramStart"/>
      <w:r>
        <w:t>19.2. водолазные работы на глубинах более 60 м, выполняемых методом кратковременных погружений;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7" w:name="P314"/>
      <w:bookmarkEnd w:id="7"/>
      <w:proofErr w:type="gramStart"/>
      <w:r>
        <w:t>19.3. водолазные работы, выполняемые методом длительного пребывания в условиях повышенного давления водной и газовой сред.</w:t>
      </w:r>
      <w:proofErr w:type="gramEnd"/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8A6" w:rsidRDefault="004148A6" w:rsidP="004148A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ind w:firstLine="540"/>
        <w:jc w:val="both"/>
      </w:pPr>
    </w:p>
    <w:p w:rsidR="004148A6" w:rsidRDefault="004148A6" w:rsidP="00414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8A6" w:rsidRDefault="004148A6" w:rsidP="004148A6"/>
    <w:p w:rsidR="003F599E" w:rsidRPr="004148A6" w:rsidRDefault="003F599E" w:rsidP="004148A6">
      <w:bookmarkStart w:id="10" w:name="_GoBack"/>
      <w:bookmarkEnd w:id="10"/>
    </w:p>
    <w:sectPr w:rsidR="003F599E" w:rsidRPr="004148A6" w:rsidSect="0014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9"/>
    <w:rsid w:val="003F599E"/>
    <w:rsid w:val="004148A6"/>
    <w:rsid w:val="00613990"/>
    <w:rsid w:val="009C1659"/>
    <w:rsid w:val="00D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5A10B9B2E0B73C1E721C0FDD5A9E1A3593B605A84C15CA7ECBF4E4810913771B165AE7E948531F1B18A8EB7D3E7680D72AC90669F661FxCh5I" TargetMode="External"/><Relationship Id="rId13" Type="http://schemas.openxmlformats.org/officeDocument/2006/relationships/hyperlink" Target="consultantplus://offline/ref=7C55A10B9B2E0B73C1E721C0FDD5A9E1A35A3F655A80C15CA7ECBF4E4810913763B13DA27F959B31F4A4DCDFF1x8h7I" TargetMode="External"/><Relationship Id="rId18" Type="http://schemas.openxmlformats.org/officeDocument/2006/relationships/hyperlink" Target="consultantplus://offline/ref=7C55A10B9B2E0B73C1E728D2FFD5A9E1A45C3B6809DB9E07FABBB6441F45DE363FF469B17E979B33F7B8xDh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55A10B9B2E0B73C1E721C0FDD5A9E1A35A39675B86C15CA7ECBF4E4810913771B165AE7E948533F0B18A8EB7D3E7680D72AC90669F661FxCh5I" TargetMode="External"/><Relationship Id="rId7" Type="http://schemas.openxmlformats.org/officeDocument/2006/relationships/hyperlink" Target="consultantplus://offline/ref=7C55A10B9B2E0B73C1E721C0FDD5A9E1A3593965578EC15CA7ECBF4E4810913771B165AE7E948536F3B18A8EB7D3E7680D72AC90669F661FxCh5I" TargetMode="External"/><Relationship Id="rId12" Type="http://schemas.openxmlformats.org/officeDocument/2006/relationships/hyperlink" Target="consultantplus://offline/ref=7C55A10B9B2E0B73C1E721C0FDD5A9E1A2573C615B8FC15CA7ECBF4E4810913763B13DA27F959B31F4A4DCDFF1x8h7I" TargetMode="External"/><Relationship Id="rId17" Type="http://schemas.openxmlformats.org/officeDocument/2006/relationships/hyperlink" Target="consultantplus://offline/ref=7C55A10B9B2E0B73C1E721C0FDD5A9E1A1573B6B5F80C15CA7ECBF4E4810913763B13DA27F959B31F4A4DCDFF1x8h7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55A10B9B2E0B73C1E721C0FDD5A9E1A25E38655D82C15CA7ECBF4E4810913771B165AE7E948533F5B18A8EB7D3E7680D72AC90669F661FxCh5I" TargetMode="External"/><Relationship Id="rId20" Type="http://schemas.openxmlformats.org/officeDocument/2006/relationships/hyperlink" Target="consultantplus://offline/ref=7C55A10B9B2E0B73C1E721C0FDD5A9E1A3593D615F83C15CA7ECBF4E4810913763B13DA27F959B31F4A4DCDFF1x8h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5A10B9B2E0B73C1E721C0FDD5A9E1A35939655683C15CA7ECBF4E4810913771B165AE7E948430FEB18A8EB7D3E7680D72AC90669F661FxCh5I" TargetMode="External"/><Relationship Id="rId11" Type="http://schemas.openxmlformats.org/officeDocument/2006/relationships/hyperlink" Target="consultantplus://offline/ref=7C55A10B9B2E0B73C1E721C0FDD5A9E1A1593A6A5C85C15CA7ECBF4E4810913763B13DA27F959B31F4A4DCDFF1x8h7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C55A10B9B2E0B73C1E721C0FDD5A9E1A3593E615D82C15CA7ECBF4E4810913771B165AE7E968137F7B18A8EB7D3E7680D72AC90669F661FxCh5I" TargetMode="External"/><Relationship Id="rId15" Type="http://schemas.openxmlformats.org/officeDocument/2006/relationships/hyperlink" Target="consultantplus://offline/ref=7C55A10B9B2E0B73C1E721C0FDD5A9E1A35B3D62588FC15CA7ECBF4E4810913763B13DA27F959B31F4A4DCDFF1x8h7I" TargetMode="External"/><Relationship Id="rId23" Type="http://schemas.openxmlformats.org/officeDocument/2006/relationships/hyperlink" Target="consultantplus://offline/ref=7C55A10B9B2E0B73C1E721C0FDD5A9E1A35D3E6B5C86C15CA7ECBF4E4810913771B165A9769FD160B3EFD3DEF298EA6A126EAC91x7h9I" TargetMode="External"/><Relationship Id="rId10" Type="http://schemas.openxmlformats.org/officeDocument/2006/relationships/hyperlink" Target="consultantplus://offline/ref=7C55A10B9B2E0B73C1E721C0FDD5A9E1A15A366A5E8EC15CA7ECBF4E4810913763B13DA27F959B31F4A4DCDFF1x8h7I" TargetMode="External"/><Relationship Id="rId19" Type="http://schemas.openxmlformats.org/officeDocument/2006/relationships/hyperlink" Target="consultantplus://offline/ref=7C55A10B9B2E0B73C1E721C0FDD5A9E1A2573C635680C15CA7ECBF4E4810913763B13DA27F959B31F4A4DCDFF1x8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5A10B9B2E0B73C1E721C0FDD5A9E1A35A3D615F87C15CA7ECBF4E4810913763B13DA27F959B31F4A4DCDFF1x8h7I" TargetMode="External"/><Relationship Id="rId14" Type="http://schemas.openxmlformats.org/officeDocument/2006/relationships/hyperlink" Target="consultantplus://offline/ref=7C55A10B9B2E0B73C1E721C0FDD5A9E1A35B3C615D85C15CA7ECBF4E4810913763B13DA27F959B31F4A4DCDFF1x8h7I" TargetMode="External"/><Relationship Id="rId22" Type="http://schemas.openxmlformats.org/officeDocument/2006/relationships/hyperlink" Target="consultantplus://offline/ref=7C55A10B9B2E0B73C1E721C0FDD5A9E1A35D3E6B5C86C15CA7ECBF4E4810913771B165AC75C0D475A2B7DFDEED86E9770E6CAEx9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5762</Words>
  <Characters>32849</Characters>
  <Application>Microsoft Office Word</Application>
  <DocSecurity>0</DocSecurity>
  <Lines>273</Lines>
  <Paragraphs>77</Paragraphs>
  <ScaleCrop>false</ScaleCrop>
  <Company/>
  <LinksUpToDate>false</LinksUpToDate>
  <CharactersWithSpaces>38534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Федоровна</dc:creator>
  <cp:lastModifiedBy>Сергеева Ольга Федоровна</cp:lastModifiedBy>
  <cp:revision>2</cp:revision>
  <dcterms:created xsi:type="dcterms:W3CDTF">2021-02-26T09:31:00Z</dcterms:created>
  <dcterms:modified xsi:type="dcterms:W3CDTF">2021-03-11T08:35:00Z</dcterms:modified>
</cp:coreProperties>
</file>